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right"/>
        <w:rPr>
          <w:rFonts w:hint="eastAsia" w:ascii="微软雅黑" w:hAnsi="微软雅黑" w:eastAsia="微软雅黑" w:cs="微软雅黑"/>
          <w:lang w:eastAsia="zh-CN"/>
        </w:rPr>
      </w:pPr>
      <w:r>
        <w:rPr>
          <w:rFonts w:hint="eastAsia" w:ascii="微软雅黑" w:hAnsi="微软雅黑" w:eastAsia="微软雅黑" w:cs="微软雅黑"/>
          <w:lang w:eastAsia="zh-CN"/>
        </w:rPr>
        <w:drawing>
          <wp:inline distT="0" distB="0" distL="114300" distR="114300">
            <wp:extent cx="1341755" cy="556895"/>
            <wp:effectExtent l="0" t="0" r="1270" b="5080"/>
            <wp:docPr id="3" name="图片 1" descr="透明图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透明图层"/>
                    <pic:cNvPicPr>
                      <a:picLocks noChangeAspect="1"/>
                    </pic:cNvPicPr>
                  </pic:nvPicPr>
                  <pic:blipFill>
                    <a:blip r:embed="rId4"/>
                    <a:stretch>
                      <a:fillRect/>
                    </a:stretch>
                  </pic:blipFill>
                  <pic:spPr>
                    <a:xfrm>
                      <a:off x="0" y="0"/>
                      <a:ext cx="1341755" cy="556895"/>
                    </a:xfrm>
                    <a:prstGeom prst="rect">
                      <a:avLst/>
                    </a:prstGeom>
                    <a:noFill/>
                    <a:ln>
                      <a:noFill/>
                    </a:ln>
                  </pic:spPr>
                </pic:pic>
              </a:graphicData>
            </a:graphic>
          </wp:inline>
        </w:drawing>
      </w:r>
    </w:p>
    <w:p>
      <w:pPr>
        <w:pStyle w:val="2"/>
        <w:jc w:val="center"/>
        <w:rPr>
          <w:rFonts w:hint="eastAsia" w:ascii="微软雅黑" w:hAnsi="微软雅黑" w:eastAsia="微软雅黑" w:cs="微软雅黑"/>
          <w:sz w:val="24"/>
          <w:lang w:eastAsia="zh-CN"/>
        </w:rPr>
      </w:pPr>
      <w:r>
        <w:rPr>
          <w:rFonts w:hint="eastAsia" w:ascii="微软雅黑" w:hAnsi="微软雅黑" w:eastAsia="微软雅黑" w:cs="微软雅黑"/>
        </w:rPr>
        <w:t>T+年结流程</w:t>
      </w:r>
    </w:p>
    <w:p>
      <w:pPr>
        <w:pStyle w:val="3"/>
        <w:rPr>
          <w:rFonts w:hint="eastAsia" w:ascii="微软雅黑" w:hAnsi="微软雅黑" w:eastAsia="微软雅黑" w:cs="微软雅黑"/>
          <w:color w:val="FF0000"/>
        </w:rPr>
      </w:pPr>
      <w:r>
        <w:rPr>
          <w:rFonts w:hint="eastAsia" w:ascii="微软雅黑" w:hAnsi="微软雅黑" w:eastAsia="微软雅黑" w:cs="微软雅黑"/>
          <w:color w:val="FF0000"/>
          <w:lang w:val="en-US" w:eastAsia="zh-CN"/>
        </w:rPr>
        <w:t>一、</w:t>
      </w:r>
      <w:r>
        <w:rPr>
          <w:rFonts w:hint="eastAsia" w:ascii="微软雅黑" w:hAnsi="微软雅黑" w:eastAsia="微软雅黑" w:cs="微软雅黑"/>
          <w:color w:val="FF0000"/>
        </w:rPr>
        <w:t>T+年</w:t>
      </w:r>
      <w:r>
        <w:rPr>
          <w:rFonts w:hint="eastAsia" w:ascii="微软雅黑" w:hAnsi="微软雅黑" w:eastAsia="微软雅黑" w:cs="微软雅黑"/>
          <w:color w:val="FF0000"/>
          <w:lang w:val="en-US" w:eastAsia="zh-CN"/>
        </w:rPr>
        <w:t>结</w:t>
      </w:r>
      <w:r>
        <w:rPr>
          <w:rFonts w:hint="eastAsia" w:ascii="微软雅黑" w:hAnsi="微软雅黑" w:eastAsia="微软雅黑" w:cs="微软雅黑"/>
          <w:color w:val="FF0000"/>
        </w:rPr>
        <w:t>处理前检查</w:t>
      </w:r>
    </w:p>
    <w:p>
      <w:pPr>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1、将损益类的科目全部结转到本年利润科目。</w:t>
      </w:r>
    </w:p>
    <w:p>
      <w:pPr>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lang w:val="en-US" w:eastAsia="zh-CN"/>
        </w:rPr>
        <w:t>2</w:t>
      </w:r>
      <w:r>
        <w:rPr>
          <w:rFonts w:hint="eastAsia" w:ascii="微软雅黑" w:hAnsi="微软雅黑" w:eastAsia="微软雅黑" w:cs="微软雅黑"/>
          <w:sz w:val="24"/>
          <w:szCs w:val="24"/>
        </w:rPr>
        <w:t>、资产管理模块需要做完计提折旧的操作并且制单。</w:t>
      </w:r>
    </w:p>
    <w:p>
      <w:pPr>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lang w:val="en-US" w:eastAsia="zh-CN"/>
        </w:rPr>
        <w:t>3</w:t>
      </w:r>
      <w:r>
        <w:rPr>
          <w:rFonts w:hint="eastAsia" w:ascii="微软雅黑" w:hAnsi="微软雅黑" w:eastAsia="微软雅黑" w:cs="微软雅黑"/>
          <w:sz w:val="24"/>
          <w:szCs w:val="24"/>
        </w:rPr>
        <w:t>、所有科目审核并且记账。</w:t>
      </w:r>
    </w:p>
    <w:p>
      <w:pPr>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lang w:val="en-US" w:eastAsia="zh-CN"/>
        </w:rPr>
        <w:t>4</w:t>
      </w:r>
      <w:r>
        <w:rPr>
          <w:rFonts w:hint="eastAsia" w:ascii="微软雅黑" w:hAnsi="微软雅黑" w:eastAsia="微软雅黑" w:cs="微软雅黑"/>
          <w:sz w:val="24"/>
          <w:szCs w:val="24"/>
        </w:rPr>
        <w:t>、总账结账前，将业务模块先结账。</w:t>
      </w:r>
    </w:p>
    <w:p>
      <w:pPr>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lang w:val="en-US" w:eastAsia="zh-CN"/>
        </w:rPr>
        <w:t>5</w:t>
      </w:r>
      <w:r>
        <w:rPr>
          <w:rFonts w:hint="eastAsia" w:ascii="微软雅黑" w:hAnsi="微软雅黑" w:eastAsia="微软雅黑" w:cs="微软雅黑"/>
          <w:sz w:val="24"/>
          <w:szCs w:val="24"/>
        </w:rPr>
        <w:t>、完成总账与明细账、辅助账等账目的核对，确保对账平衡。</w:t>
      </w:r>
    </w:p>
    <w:p>
      <w:pPr>
        <w:ind w:firstLine="480" w:firstLineChars="200"/>
        <w:rPr>
          <w:rFonts w:hint="eastAsia" w:ascii="微软雅黑" w:hAnsi="微软雅黑" w:eastAsia="微软雅黑" w:cs="微软雅黑"/>
        </w:rPr>
      </w:pPr>
      <w:r>
        <w:rPr>
          <w:rFonts w:hint="eastAsia" w:ascii="微软雅黑" w:hAnsi="微软雅黑" w:eastAsia="微软雅黑" w:cs="微软雅黑"/>
          <w:sz w:val="24"/>
          <w:szCs w:val="24"/>
          <w:lang w:val="en-US" w:eastAsia="zh-CN"/>
        </w:rPr>
        <w:t>6</w:t>
      </w:r>
      <w:r>
        <w:rPr>
          <w:rFonts w:hint="eastAsia" w:ascii="微软雅黑" w:hAnsi="微软雅黑" w:eastAsia="微软雅黑" w:cs="微软雅黑"/>
          <w:sz w:val="24"/>
          <w:szCs w:val="24"/>
        </w:rPr>
        <w:t>、年</w:t>
      </w:r>
      <w:r>
        <w:rPr>
          <w:rFonts w:hint="eastAsia" w:ascii="微软雅黑" w:hAnsi="微软雅黑" w:eastAsia="微软雅黑" w:cs="微软雅黑"/>
          <w:sz w:val="24"/>
          <w:szCs w:val="24"/>
          <w:lang w:val="en-US" w:eastAsia="zh-CN"/>
        </w:rPr>
        <w:t>结</w:t>
      </w:r>
      <w:r>
        <w:rPr>
          <w:rFonts w:hint="eastAsia" w:ascii="微软雅黑" w:hAnsi="微软雅黑" w:eastAsia="微软雅黑" w:cs="微软雅黑"/>
          <w:sz w:val="24"/>
          <w:szCs w:val="24"/>
        </w:rPr>
        <w:t>处理前，需要对账套进行手工备份。</w:t>
      </w:r>
    </w:p>
    <w:p>
      <w:pPr>
        <w:pStyle w:val="3"/>
        <w:rPr>
          <w:rFonts w:hint="eastAsia" w:ascii="微软雅黑" w:hAnsi="微软雅黑" w:eastAsia="微软雅黑" w:cs="微软雅黑"/>
          <w:color w:val="FF0000"/>
          <w:lang w:val="en-US" w:eastAsia="zh-CN"/>
        </w:rPr>
      </w:pPr>
      <w:r>
        <w:rPr>
          <w:rFonts w:hint="eastAsia" w:ascii="微软雅黑" w:hAnsi="微软雅黑" w:eastAsia="微软雅黑" w:cs="微软雅黑"/>
          <w:color w:val="FF0000"/>
          <w:lang w:val="en-US" w:eastAsia="zh-CN"/>
        </w:rPr>
        <w:t>二、T+年结两种方式</w:t>
      </w:r>
    </w:p>
    <w:p>
      <w:pPr>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b/>
          <w:bCs/>
          <w:sz w:val="24"/>
          <w:szCs w:val="24"/>
          <w:lang w:val="en-US" w:eastAsia="zh-CN"/>
        </w:rPr>
        <w:t>1、</w:t>
      </w:r>
      <w:r>
        <w:rPr>
          <w:rFonts w:hint="eastAsia" w:ascii="微软雅黑" w:hAnsi="微软雅黑" w:eastAsia="微软雅黑" w:cs="微软雅黑"/>
          <w:b/>
          <w:bCs/>
          <w:sz w:val="24"/>
          <w:szCs w:val="24"/>
        </w:rPr>
        <w:t>平滑过度到次年</w:t>
      </w:r>
      <w:r>
        <w:rPr>
          <w:rFonts w:hint="eastAsia" w:ascii="微软雅黑" w:hAnsi="微软雅黑" w:eastAsia="微软雅黑" w:cs="微软雅黑"/>
          <w:sz w:val="24"/>
          <w:szCs w:val="24"/>
        </w:rPr>
        <w:t>：</w:t>
      </w:r>
    </w:p>
    <w:p>
      <w:pPr>
        <w:ind w:firstLine="720" w:firstLineChars="300"/>
        <w:rPr>
          <w:rFonts w:hint="eastAsia" w:ascii="微软雅黑" w:hAnsi="微软雅黑" w:eastAsia="微软雅黑" w:cs="微软雅黑"/>
          <w:sz w:val="24"/>
          <w:szCs w:val="24"/>
        </w:rPr>
      </w:pPr>
      <w:r>
        <w:rPr>
          <w:rFonts w:hint="eastAsia" w:ascii="微软雅黑" w:hAnsi="微软雅黑" w:eastAsia="微软雅黑" w:cs="微软雅黑"/>
          <w:sz w:val="24"/>
          <w:szCs w:val="24"/>
        </w:rPr>
        <w:t>当用户使用软件到年底后，如不想做期间结转也可继续使用的话，就可以通过直接新建次年年度以及对应会计期间的方法，平滑过渡。数据将正常过渡到次年，此操作相当于每月间的期末处理。在部分账表查询时还支持跨年度查询。</w:t>
      </w:r>
    </w:p>
    <w:p>
      <w:pPr>
        <w:ind w:firstLine="720" w:firstLineChars="300"/>
        <w:rPr>
          <w:rFonts w:hint="eastAsia" w:ascii="微软雅黑" w:hAnsi="微软雅黑" w:eastAsia="微软雅黑" w:cs="微软雅黑"/>
          <w:sz w:val="24"/>
          <w:szCs w:val="24"/>
        </w:rPr>
      </w:pPr>
      <w:r>
        <w:rPr>
          <w:rFonts w:hint="eastAsia" w:ascii="微软雅黑" w:hAnsi="微软雅黑" w:eastAsia="微软雅黑" w:cs="微软雅黑"/>
          <w:b w:val="0"/>
          <w:bCs w:val="0"/>
          <w:color w:val="FF0000"/>
          <w:sz w:val="24"/>
          <w:szCs w:val="24"/>
          <w:lang w:val="en-US" w:eastAsia="zh-CN"/>
        </w:rPr>
        <w:t>备注：</w:t>
      </w:r>
      <w:r>
        <w:rPr>
          <w:rFonts w:hint="eastAsia" w:ascii="微软雅黑" w:hAnsi="微软雅黑" w:eastAsia="微软雅黑" w:cs="微软雅黑"/>
          <w:sz w:val="24"/>
          <w:szCs w:val="24"/>
        </w:rPr>
        <w:t>适用于数量较少的企业。</w:t>
      </w:r>
    </w:p>
    <w:p>
      <w:pPr>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b/>
          <w:bCs/>
          <w:sz w:val="24"/>
          <w:szCs w:val="24"/>
          <w:lang w:val="en-US" w:eastAsia="zh-CN"/>
        </w:rPr>
        <w:t>2、期间结转：</w:t>
      </w:r>
    </w:p>
    <w:p>
      <w:pPr>
        <w:ind w:firstLine="720" w:firstLineChars="300"/>
        <w:rPr>
          <w:rFonts w:hint="eastAsia" w:ascii="微软雅黑" w:hAnsi="微软雅黑" w:eastAsia="微软雅黑" w:cs="微软雅黑"/>
          <w:sz w:val="24"/>
          <w:szCs w:val="24"/>
        </w:rPr>
      </w:pPr>
      <w:bookmarkStart w:id="0" w:name="_GoBack"/>
      <w:bookmarkEnd w:id="0"/>
      <w:r>
        <w:rPr>
          <w:rFonts w:hint="eastAsia" w:ascii="微软雅黑" w:hAnsi="微软雅黑" w:eastAsia="微软雅黑" w:cs="微软雅黑"/>
          <w:sz w:val="24"/>
          <w:szCs w:val="24"/>
        </w:rPr>
        <w:t>期间结转后在数据库中会生成一个新的账套数据库，可以选择任意期间进行结转。</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适用于数据量较大的企业，减少对应账套库的容量，提高效率。</w:t>
      </w:r>
    </w:p>
    <w:p>
      <w:pPr>
        <w:pStyle w:val="4"/>
        <w:rPr>
          <w:rFonts w:hint="eastAsia" w:ascii="微软雅黑" w:hAnsi="微软雅黑" w:eastAsia="微软雅黑" w:cs="微软雅黑"/>
          <w:color w:val="000000"/>
          <w:lang w:eastAsia="zh-CN"/>
        </w:rPr>
      </w:pPr>
      <w:r>
        <w:rPr>
          <w:rFonts w:hint="eastAsia" w:ascii="微软雅黑" w:hAnsi="微软雅黑" w:eastAsia="微软雅黑" w:cs="微软雅黑"/>
          <w:color w:val="000000"/>
        </w:rPr>
        <w:t>平滑过度到次年和期间结转的区别</w:t>
      </w:r>
      <w:r>
        <w:rPr>
          <w:rFonts w:hint="eastAsia" w:ascii="微软雅黑" w:hAnsi="微软雅黑" w:eastAsia="微软雅黑" w:cs="微软雅黑"/>
          <w:color w:val="000000"/>
          <w:lang w:eastAsia="zh-CN"/>
        </w:rPr>
        <w:t>：</w:t>
      </w:r>
    </w:p>
    <w:p>
      <w:pPr>
        <w:rPr>
          <w:rFonts w:hint="eastAsia" w:ascii="微软雅黑" w:hAnsi="微软雅黑" w:eastAsia="微软雅黑" w:cs="微软雅黑"/>
        </w:rPr>
      </w:pPr>
      <w:r>
        <w:rPr>
          <w:rFonts w:hint="eastAsia" w:ascii="微软雅黑" w:hAnsi="微软雅黑" w:eastAsia="微软雅黑" w:cs="微软雅黑"/>
        </w:rPr>
        <w:drawing>
          <wp:inline distT="0" distB="0" distL="114300" distR="114300">
            <wp:extent cx="5691505" cy="4085590"/>
            <wp:effectExtent l="0" t="0" r="4445" b="63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5691505" cy="4085590"/>
                    </a:xfrm>
                    <a:prstGeom prst="rect">
                      <a:avLst/>
                    </a:prstGeom>
                    <a:noFill/>
                    <a:ln>
                      <a:noFill/>
                    </a:ln>
                  </pic:spPr>
                </pic:pic>
              </a:graphicData>
            </a:graphic>
          </wp:inline>
        </w:drawing>
      </w:r>
    </w:p>
    <w:p>
      <w:pPr>
        <w:pStyle w:val="3"/>
        <w:rPr>
          <w:rFonts w:hint="eastAsia" w:ascii="微软雅黑" w:hAnsi="微软雅黑" w:eastAsia="微软雅黑" w:cs="微软雅黑"/>
        </w:rPr>
      </w:pPr>
      <w:r>
        <w:rPr>
          <w:rFonts w:hint="eastAsia" w:ascii="微软雅黑" w:hAnsi="微软雅黑" w:eastAsia="微软雅黑" w:cs="微软雅黑"/>
          <w:color w:val="FF0000"/>
          <w:lang w:val="en-US" w:eastAsia="zh-CN"/>
        </w:rPr>
        <w:t>三、</w:t>
      </w:r>
      <w:r>
        <w:rPr>
          <w:rFonts w:hint="eastAsia" w:ascii="微软雅黑" w:hAnsi="微软雅黑" w:eastAsia="微软雅黑" w:cs="微软雅黑"/>
          <w:color w:val="FF0000"/>
        </w:rPr>
        <w:t>平滑过度到次年的处理流程</w:t>
      </w:r>
    </w:p>
    <w:p>
      <w:pPr>
        <w:numPr>
          <w:ilvl w:val="0"/>
          <w:numId w:val="0"/>
        </w:numPr>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1、直接12月份结账过渡到次年</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适用于企业账务处理比较及时，比如截止年12月31日各模块的账务都处理完了。</w:t>
      </w:r>
    </w:p>
    <w:p>
      <w:pPr>
        <w:ind w:firstLine="480" w:firstLineChars="200"/>
        <w:rPr>
          <w:rFonts w:hint="eastAsia" w:ascii="微软雅黑" w:hAnsi="微软雅黑" w:eastAsia="微软雅黑" w:cs="微软雅黑"/>
          <w:b/>
          <w:bCs/>
          <w:sz w:val="24"/>
          <w:szCs w:val="24"/>
          <w:lang w:val="en-US" w:eastAsia="zh-CN"/>
        </w:rPr>
      </w:pPr>
      <w:r>
        <w:rPr>
          <w:rFonts w:hint="eastAsia" w:ascii="微软雅黑" w:hAnsi="微软雅黑" w:eastAsia="微软雅黑" w:cs="微软雅黑"/>
          <w:b/>
          <w:bCs/>
          <w:sz w:val="24"/>
          <w:szCs w:val="24"/>
          <w:lang w:val="en-US" w:eastAsia="zh-CN"/>
        </w:rPr>
        <w:t>操作流程：</w:t>
      </w:r>
    </w:p>
    <w:p>
      <w:pPr>
        <w:ind w:firstLine="480" w:firstLineChars="200"/>
        <w:rPr>
          <w:rFonts w:hint="eastAsia" w:ascii="微软雅黑" w:hAnsi="微软雅黑" w:eastAsia="微软雅黑" w:cs="微软雅黑"/>
        </w:rPr>
      </w:pPr>
      <w:r>
        <w:rPr>
          <w:rFonts w:hint="eastAsia" w:ascii="微软雅黑" w:hAnsi="微软雅黑" w:eastAsia="微软雅黑" w:cs="微软雅黑"/>
          <w:sz w:val="24"/>
          <w:szCs w:val="24"/>
        </w:rPr>
        <w:t>2015年12月业务模块结账,“系统管理”—“期未处理”—“业务结账”，当业务和总账12月结完账时，会自动生成2016年的会计期间.用新年度的日期登入软件，查看科目期初，此时科目期初为上年度的期未余额。</w:t>
      </w:r>
    </w:p>
    <w:p>
      <w:pPr>
        <w:rPr>
          <w:rFonts w:hint="eastAsia" w:ascii="微软雅黑" w:hAnsi="微软雅黑" w:eastAsia="微软雅黑" w:cs="微软雅黑"/>
        </w:rPr>
      </w:pPr>
      <w:r>
        <w:rPr>
          <w:rFonts w:hint="eastAsia" w:ascii="微软雅黑" w:hAnsi="微软雅黑" w:eastAsia="微软雅黑" w:cs="微软雅黑"/>
        </w:rPr>
        <w:drawing>
          <wp:inline distT="0" distB="0" distL="114300" distR="114300">
            <wp:extent cx="5586730" cy="3946525"/>
            <wp:effectExtent l="0" t="0" r="4445" b="6350"/>
            <wp:docPr id="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pic:cNvPicPr>
                      <a:picLocks noChangeAspect="1"/>
                    </pic:cNvPicPr>
                  </pic:nvPicPr>
                  <pic:blipFill>
                    <a:blip r:embed="rId6"/>
                    <a:stretch>
                      <a:fillRect/>
                    </a:stretch>
                  </pic:blipFill>
                  <pic:spPr>
                    <a:xfrm>
                      <a:off x="0" y="0"/>
                      <a:ext cx="5586730" cy="3946525"/>
                    </a:xfrm>
                    <a:prstGeom prst="rect">
                      <a:avLst/>
                    </a:prstGeom>
                    <a:noFill/>
                    <a:ln>
                      <a:noFill/>
                    </a:ln>
                  </pic:spPr>
                </pic:pic>
              </a:graphicData>
            </a:graphic>
          </wp:inline>
        </w:drawing>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业务期初仍为上年期初（包括：现金流量期初、库存期初、往来单位期初、现金银行期初、期初销货单、期初进货单、期初暂估入库单、期初暂估出库单、银行对账期初、固定资产期初。）</w:t>
      </w:r>
    </w:p>
    <w:p>
      <w:pPr>
        <w:rPr>
          <w:rFonts w:hint="eastAsia" w:ascii="微软雅黑" w:hAnsi="微软雅黑" w:eastAsia="微软雅黑" w:cs="微软雅黑"/>
          <w:sz w:val="24"/>
          <w:szCs w:val="24"/>
        </w:rPr>
      </w:pPr>
    </w:p>
    <w:p>
      <w:pPr>
        <w:ind w:firstLine="480" w:firstLineChars="200"/>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2、新建会计期间过度到次年</w:t>
      </w:r>
    </w:p>
    <w:p>
      <w:pPr>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rPr>
        <w:t>在新的会计期间先录新年度的单据，等2015年的数据完成之后再将数据进行结转。</w:t>
      </w:r>
    </w:p>
    <w:p>
      <w:pPr>
        <w:ind w:firstLine="480" w:firstLineChars="200"/>
        <w:rPr>
          <w:rFonts w:hint="eastAsia" w:ascii="微软雅黑" w:hAnsi="微软雅黑" w:eastAsia="微软雅黑" w:cs="微软雅黑"/>
          <w:b/>
          <w:bCs/>
          <w:sz w:val="24"/>
          <w:szCs w:val="24"/>
          <w:lang w:val="en-US" w:eastAsia="zh-CN"/>
        </w:rPr>
      </w:pPr>
      <w:r>
        <w:rPr>
          <w:rFonts w:hint="eastAsia" w:ascii="微软雅黑" w:hAnsi="微软雅黑" w:eastAsia="微软雅黑" w:cs="微软雅黑"/>
          <w:b/>
          <w:bCs/>
          <w:sz w:val="24"/>
          <w:szCs w:val="24"/>
          <w:lang w:val="en-US" w:eastAsia="zh-CN"/>
        </w:rPr>
        <w:t>操作流程：</w:t>
      </w:r>
    </w:p>
    <w:p>
      <w:pPr>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lang w:val="en-US" w:eastAsia="zh-CN"/>
        </w:rPr>
        <w:t>①</w:t>
      </w:r>
      <w:r>
        <w:rPr>
          <w:rFonts w:hint="eastAsia" w:ascii="微软雅黑" w:hAnsi="微软雅黑" w:eastAsia="微软雅黑" w:cs="微软雅黑"/>
          <w:sz w:val="24"/>
          <w:szCs w:val="24"/>
        </w:rPr>
        <w:t>“系统管理”—“账套设置”—“会计期间”</w:t>
      </w:r>
    </w:p>
    <w:p>
      <w:pPr>
        <w:rPr>
          <w:rFonts w:hint="eastAsia" w:ascii="微软雅黑" w:hAnsi="微软雅黑" w:eastAsia="微软雅黑" w:cs="微软雅黑"/>
        </w:rPr>
      </w:pPr>
    </w:p>
    <w:p>
      <w:pPr>
        <w:rPr>
          <w:rFonts w:hint="eastAsia" w:ascii="微软雅黑" w:hAnsi="微软雅黑" w:eastAsia="微软雅黑" w:cs="微软雅黑"/>
        </w:rPr>
      </w:pPr>
      <w:r>
        <w:rPr>
          <w:rFonts w:hint="eastAsia" w:ascii="微软雅黑" w:hAnsi="微软雅黑" w:eastAsia="微软雅黑" w:cs="微软雅黑"/>
        </w:rPr>
        <w:drawing>
          <wp:inline distT="0" distB="0" distL="114300" distR="114300">
            <wp:extent cx="5752465" cy="3679190"/>
            <wp:effectExtent l="0" t="0" r="635" b="698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7"/>
                    <a:stretch>
                      <a:fillRect/>
                    </a:stretch>
                  </pic:blipFill>
                  <pic:spPr>
                    <a:xfrm>
                      <a:off x="0" y="0"/>
                      <a:ext cx="5752465" cy="3679190"/>
                    </a:xfrm>
                    <a:prstGeom prst="rect">
                      <a:avLst/>
                    </a:prstGeom>
                    <a:noFill/>
                    <a:ln>
                      <a:noFill/>
                    </a:ln>
                  </pic:spPr>
                </pic:pic>
              </a:graphicData>
            </a:graphic>
          </wp:inline>
        </w:drawing>
      </w:r>
    </w:p>
    <w:p>
      <w:pPr>
        <w:rPr>
          <w:rFonts w:hint="eastAsia" w:ascii="微软雅黑" w:hAnsi="微软雅黑" w:eastAsia="微软雅黑" w:cs="微软雅黑"/>
        </w:rPr>
      </w:pPr>
    </w:p>
    <w:p>
      <w:pPr>
        <w:numPr>
          <w:ilvl w:val="0"/>
          <w:numId w:val="0"/>
        </w:numPr>
        <w:rPr>
          <w:rFonts w:hint="eastAsia" w:ascii="微软雅黑" w:hAnsi="微软雅黑" w:eastAsia="微软雅黑" w:cs="微软雅黑"/>
          <w:sz w:val="24"/>
          <w:szCs w:val="24"/>
        </w:rPr>
      </w:pPr>
      <w:r>
        <w:rPr>
          <w:rFonts w:hint="eastAsia" w:ascii="微软雅黑" w:hAnsi="微软雅黑" w:eastAsia="微软雅黑" w:cs="微软雅黑"/>
          <w:sz w:val="24"/>
          <w:szCs w:val="24"/>
          <w:lang w:val="en-US" w:eastAsia="zh-CN"/>
        </w:rPr>
        <w:t xml:space="preserve">    ②</w:t>
      </w:r>
      <w:r>
        <w:rPr>
          <w:rFonts w:hint="eastAsia" w:ascii="微软雅黑" w:hAnsi="微软雅黑" w:eastAsia="微软雅黑" w:cs="微软雅黑"/>
          <w:sz w:val="24"/>
          <w:szCs w:val="24"/>
        </w:rPr>
        <w:t>以新年度的会计日期登入软件，“基础设置”—“财务信息设置”—“科目”—自动生成科目</w:t>
      </w:r>
    </w:p>
    <w:p>
      <w:pPr>
        <w:widowControl w:val="0"/>
        <w:numPr>
          <w:ilvl w:val="0"/>
          <w:numId w:val="0"/>
        </w:numPr>
        <w:jc w:val="both"/>
        <w:rPr>
          <w:rFonts w:hint="eastAsia" w:ascii="微软雅黑" w:hAnsi="微软雅黑" w:eastAsia="微软雅黑" w:cs="微软雅黑"/>
        </w:rPr>
      </w:pPr>
    </w:p>
    <w:p>
      <w:pPr>
        <w:widowControl w:val="0"/>
        <w:numPr>
          <w:ilvl w:val="0"/>
          <w:numId w:val="0"/>
        </w:numPr>
        <w:jc w:val="both"/>
        <w:rPr>
          <w:rFonts w:hint="eastAsia" w:ascii="微软雅黑" w:hAnsi="微软雅黑" w:eastAsia="微软雅黑" w:cs="微软雅黑"/>
        </w:rPr>
      </w:pPr>
      <w:r>
        <w:rPr>
          <w:rFonts w:hint="eastAsia" w:ascii="微软雅黑" w:hAnsi="微软雅黑" w:eastAsia="微软雅黑" w:cs="微软雅黑"/>
        </w:rPr>
        <w:drawing>
          <wp:inline distT="0" distB="0" distL="114300" distR="114300">
            <wp:extent cx="5878830" cy="3949065"/>
            <wp:effectExtent l="0" t="0" r="7620" b="381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8"/>
                    <a:stretch>
                      <a:fillRect/>
                    </a:stretch>
                  </pic:blipFill>
                  <pic:spPr>
                    <a:xfrm>
                      <a:off x="0" y="0"/>
                      <a:ext cx="5878830" cy="3949065"/>
                    </a:xfrm>
                    <a:prstGeom prst="rect">
                      <a:avLst/>
                    </a:prstGeom>
                    <a:noFill/>
                    <a:ln>
                      <a:noFill/>
                    </a:ln>
                  </pic:spPr>
                </pic:pic>
              </a:graphicData>
            </a:graphic>
          </wp:inline>
        </w:drawing>
      </w:r>
    </w:p>
    <w:p>
      <w:pPr>
        <w:widowControl w:val="0"/>
        <w:numPr>
          <w:ilvl w:val="0"/>
          <w:numId w:val="0"/>
        </w:numPr>
        <w:jc w:val="both"/>
        <w:rPr>
          <w:rFonts w:hint="eastAsia" w:ascii="微软雅黑" w:hAnsi="微软雅黑" w:eastAsia="微软雅黑" w:cs="微软雅黑"/>
        </w:rPr>
      </w:pPr>
    </w:p>
    <w:p>
      <w:pPr>
        <w:widowControl w:val="0"/>
        <w:numPr>
          <w:ilvl w:val="0"/>
          <w:numId w:val="0"/>
        </w:numPr>
        <w:jc w:val="both"/>
        <w:rPr>
          <w:rFonts w:hint="eastAsia" w:ascii="微软雅黑" w:hAnsi="微软雅黑" w:eastAsia="微软雅黑" w:cs="微软雅黑"/>
        </w:rPr>
      </w:pPr>
      <w:r>
        <w:rPr>
          <w:rFonts w:hint="eastAsia" w:ascii="微软雅黑" w:hAnsi="微软雅黑" w:eastAsia="微软雅黑" w:cs="微软雅黑"/>
        </w:rPr>
        <w:drawing>
          <wp:inline distT="0" distB="0" distL="114300" distR="114300">
            <wp:extent cx="5861685" cy="3931285"/>
            <wp:effectExtent l="0" t="0" r="5715" b="254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9"/>
                    <a:stretch>
                      <a:fillRect/>
                    </a:stretch>
                  </pic:blipFill>
                  <pic:spPr>
                    <a:xfrm>
                      <a:off x="0" y="0"/>
                      <a:ext cx="5861685" cy="3931285"/>
                    </a:xfrm>
                    <a:prstGeom prst="rect">
                      <a:avLst/>
                    </a:prstGeom>
                    <a:noFill/>
                    <a:ln>
                      <a:noFill/>
                    </a:ln>
                  </pic:spPr>
                </pic:pic>
              </a:graphicData>
            </a:graphic>
          </wp:inline>
        </w:drawing>
      </w:r>
    </w:p>
    <w:p>
      <w:pPr>
        <w:widowControl w:val="0"/>
        <w:numPr>
          <w:ilvl w:val="0"/>
          <w:numId w:val="0"/>
        </w:numPr>
        <w:jc w:val="both"/>
        <w:rPr>
          <w:rFonts w:hint="eastAsia" w:ascii="微软雅黑" w:hAnsi="微软雅黑" w:eastAsia="微软雅黑" w:cs="微软雅黑"/>
        </w:rPr>
      </w:pPr>
    </w:p>
    <w:p>
      <w:pPr>
        <w:widowControl w:val="0"/>
        <w:numPr>
          <w:ilvl w:val="0"/>
          <w:numId w:val="0"/>
        </w:numPr>
        <w:ind w:firstLine="480" w:firstLineChars="200"/>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lang w:val="en-US" w:eastAsia="zh-CN"/>
        </w:rPr>
        <w:t>③</w:t>
      </w:r>
      <w:r>
        <w:rPr>
          <w:rFonts w:hint="eastAsia" w:ascii="微软雅黑" w:hAnsi="微软雅黑" w:eastAsia="微软雅黑" w:cs="微软雅黑"/>
          <w:sz w:val="24"/>
          <w:szCs w:val="24"/>
        </w:rPr>
        <w:t>科目生成后，则可以做新年度的账，由于上年度12月份没有月结，则新年度的科目期初是没有数据的。</w:t>
      </w:r>
    </w:p>
    <w:p>
      <w:pPr>
        <w:widowControl w:val="0"/>
        <w:numPr>
          <w:ilvl w:val="0"/>
          <w:numId w:val="0"/>
        </w:numPr>
        <w:ind w:firstLine="480" w:firstLineChars="200"/>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lang w:val="en-US" w:eastAsia="zh-CN"/>
        </w:rPr>
        <w:t>④</w:t>
      </w:r>
      <w:r>
        <w:rPr>
          <w:rFonts w:hint="eastAsia" w:ascii="微软雅黑" w:hAnsi="微软雅黑" w:eastAsia="微软雅黑" w:cs="微软雅黑"/>
          <w:sz w:val="24"/>
          <w:szCs w:val="24"/>
        </w:rPr>
        <w:t>上年度12月份业务做完后，进行月结，把上年度的科目余额转为新年度的期初余额。</w:t>
      </w:r>
    </w:p>
    <w:p>
      <w:pPr>
        <w:widowControl w:val="0"/>
        <w:numPr>
          <w:ilvl w:val="0"/>
          <w:numId w:val="0"/>
        </w:numPr>
        <w:jc w:val="both"/>
        <w:rPr>
          <w:rFonts w:hint="eastAsia" w:ascii="微软雅黑" w:hAnsi="微软雅黑" w:eastAsia="微软雅黑" w:cs="微软雅黑"/>
          <w:color w:val="FF0000"/>
          <w:sz w:val="24"/>
          <w:szCs w:val="24"/>
        </w:rPr>
      </w:pPr>
      <w:r>
        <w:rPr>
          <w:rFonts w:hint="eastAsia" w:ascii="微软雅黑" w:hAnsi="微软雅黑" w:eastAsia="微软雅黑" w:cs="微软雅黑"/>
          <w:color w:val="FF0000"/>
          <w:sz w:val="24"/>
          <w:szCs w:val="24"/>
        </w:rPr>
        <w:t>注：</w:t>
      </w:r>
    </w:p>
    <w:p>
      <w:pPr>
        <w:widowControl w:val="0"/>
        <w:numPr>
          <w:ilvl w:val="0"/>
          <w:numId w:val="0"/>
        </w:numPr>
        <w:jc w:val="both"/>
        <w:rPr>
          <w:rFonts w:hint="eastAsia" w:ascii="微软雅黑" w:hAnsi="微软雅黑" w:eastAsia="微软雅黑" w:cs="微软雅黑"/>
          <w:color w:val="FF0000"/>
          <w:sz w:val="24"/>
          <w:szCs w:val="24"/>
        </w:rPr>
      </w:pPr>
      <w:r>
        <w:rPr>
          <w:rFonts w:hint="eastAsia" w:ascii="微软雅黑" w:hAnsi="微软雅黑" w:eastAsia="微软雅黑" w:cs="微软雅黑"/>
          <w:sz w:val="24"/>
          <w:szCs w:val="24"/>
        </w:rPr>
        <w:t>在上年12月份没有结账前不建议去调整新年度的科目，建议在上年12月结完账后，再去调整，否则容易造成结转数据错误；如果次年已经做过科目调整，请先进行科目对照（基础设置-财务信息设置-科目-科目对照）操作再进行数据结转。</w:t>
      </w:r>
    </w:p>
    <w:p>
      <w:pPr>
        <w:pStyle w:val="4"/>
        <w:rPr>
          <w:rFonts w:hint="eastAsia" w:ascii="微软雅黑" w:hAnsi="微软雅黑" w:eastAsia="微软雅黑" w:cs="微软雅黑"/>
          <w:b/>
          <w:bCs/>
          <w:sz w:val="32"/>
          <w:szCs w:val="32"/>
        </w:rPr>
      </w:pPr>
      <w:r>
        <w:rPr>
          <w:rFonts w:hint="eastAsia" w:ascii="微软雅黑" w:hAnsi="微软雅黑" w:eastAsia="微软雅黑" w:cs="微软雅黑"/>
          <w:b/>
          <w:bCs/>
          <w:color w:val="FF0000"/>
          <w:sz w:val="32"/>
          <w:szCs w:val="32"/>
        </w:rPr>
        <w:t>平滑过度注意事项</w:t>
      </w:r>
    </w:p>
    <w:p>
      <w:pPr>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1、已制单的单据可联查相关的凭证；</w:t>
      </w:r>
    </w:p>
    <w:p>
      <w:pPr>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2、如上一年度的会计期间或启用日期设置错误也可以在新建会计期间时修改为正确的时间；</w:t>
      </w:r>
    </w:p>
    <w:p>
      <w:pPr>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3、新增新年度的会计期间后，必须以新年度会计期间登陆进软件才能看到科目期初余额发生了变化，为上年期初加上上年发生数，但是各期初单据不变依然为上年期初；</w:t>
      </w:r>
    </w:p>
    <w:p>
      <w:pPr>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4、不支持跨年度查询的账表有日记账、多栏账、科目余额表、科目汇总表、辅助多栏账；</w:t>
      </w:r>
    </w:p>
    <w:p>
      <w:pPr>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5、查询报表时，若需要跨年度查询需选择末级科目。</w:t>
      </w:r>
    </w:p>
    <w:p>
      <w:pPr>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6、如果pos端的12月份的数据没有及时上传，注意在查询中要注意一下年度的选择；</w:t>
      </w:r>
    </w:p>
    <w:p>
      <w:pPr>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7、即使次年1月上传pos端中12月的数据，这些数据的日期还是头年12月份的，会保留在系统中。</w:t>
      </w:r>
    </w:p>
    <w:p>
      <w:pPr>
        <w:pStyle w:val="3"/>
        <w:numPr>
          <w:ilvl w:val="0"/>
          <w:numId w:val="0"/>
        </w:numPr>
        <w:rPr>
          <w:rFonts w:hint="eastAsia" w:ascii="微软雅黑" w:hAnsi="微软雅黑" w:eastAsia="微软雅黑" w:cs="微软雅黑"/>
          <w:color w:val="FF0000"/>
        </w:rPr>
      </w:pPr>
      <w:r>
        <w:rPr>
          <w:rFonts w:hint="eastAsia" w:ascii="微软雅黑" w:hAnsi="微软雅黑" w:eastAsia="微软雅黑" w:cs="微软雅黑"/>
          <w:color w:val="FF0000"/>
          <w:lang w:val="en-US" w:eastAsia="zh-CN"/>
        </w:rPr>
        <w:t>四、</w:t>
      </w:r>
      <w:r>
        <w:rPr>
          <w:rFonts w:hint="eastAsia" w:ascii="微软雅黑" w:hAnsi="微软雅黑" w:eastAsia="微软雅黑" w:cs="微软雅黑"/>
          <w:color w:val="FF0000"/>
        </w:rPr>
        <w:t>期间结转处理流程</w:t>
      </w:r>
    </w:p>
    <w:p>
      <w:pPr>
        <w:widowControl w:val="0"/>
        <w:numPr>
          <w:ilvl w:val="0"/>
          <w:numId w:val="0"/>
        </w:numPr>
        <w:ind w:firstLine="720" w:firstLineChars="300"/>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rPr>
        <w:t>T＋中的期间结转相当于年结的操作，不仅将结转期间之后的业务数据全部结转到新账套中，并且结转期间以及结转期间之前未执行完成的数据以及与结转过去的单据有关联关系的数据都将结转过来。与其他产品年结概念不同，T＋的期间结转可以在任意期间操作，没有时间限制。</w:t>
      </w:r>
    </w:p>
    <w:p>
      <w:pPr>
        <w:widowControl w:val="0"/>
        <w:numPr>
          <w:ilvl w:val="0"/>
          <w:numId w:val="0"/>
        </w:numPr>
        <w:ind w:firstLine="480" w:firstLineChars="200"/>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lang w:val="en-US" w:eastAsia="zh-CN"/>
        </w:rPr>
        <w:t xml:space="preserve">1、 </w:t>
      </w:r>
      <w:r>
        <w:rPr>
          <w:rFonts w:hint="eastAsia" w:ascii="微软雅黑" w:hAnsi="微软雅黑" w:eastAsia="微软雅黑" w:cs="微软雅黑"/>
          <w:sz w:val="24"/>
          <w:szCs w:val="24"/>
        </w:rPr>
        <w:t>检查需要结转的账套截至的会计期间，是否已经期末处理.</w:t>
      </w:r>
    </w:p>
    <w:p>
      <w:pPr>
        <w:widowControl w:val="0"/>
        <w:numPr>
          <w:ilvl w:val="0"/>
          <w:numId w:val="0"/>
        </w:numPr>
        <w:ind w:firstLine="480" w:firstLineChars="200"/>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lang w:val="en-US" w:eastAsia="zh-CN"/>
        </w:rPr>
        <w:t>2 、</w:t>
      </w:r>
      <w:r>
        <w:rPr>
          <w:rFonts w:hint="eastAsia" w:ascii="微软雅黑" w:hAnsi="微软雅黑" w:eastAsia="微软雅黑" w:cs="微软雅黑"/>
          <w:sz w:val="24"/>
          <w:szCs w:val="24"/>
        </w:rPr>
        <w:t>由于期间结账后无法取消期间结转，所以在进行期间结转操作前一定要先进行数据备份.</w:t>
      </w:r>
    </w:p>
    <w:p>
      <w:pPr>
        <w:widowControl w:val="0"/>
        <w:numPr>
          <w:ilvl w:val="0"/>
          <w:numId w:val="0"/>
        </w:numPr>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lang w:val="en-US" w:eastAsia="zh-CN"/>
        </w:rPr>
        <w:t xml:space="preserve">    3、</w:t>
      </w:r>
      <w:r>
        <w:rPr>
          <w:rFonts w:hint="eastAsia" w:ascii="微软雅黑" w:hAnsi="微软雅黑" w:eastAsia="微软雅黑" w:cs="微软雅黑"/>
          <w:sz w:val="24"/>
          <w:szCs w:val="24"/>
        </w:rPr>
        <w:t>Admin登录系统管理,点击“账套维护”,选择账套,进行期间结转.生成一个2016年的账套.</w:t>
      </w:r>
    </w:p>
    <w:p>
      <w:pPr>
        <w:widowControl w:val="0"/>
        <w:numPr>
          <w:ilvl w:val="0"/>
          <w:numId w:val="0"/>
        </w:numPr>
        <w:jc w:val="both"/>
        <w:rPr>
          <w:rFonts w:hint="eastAsia" w:ascii="微软雅黑" w:hAnsi="微软雅黑" w:eastAsia="微软雅黑" w:cs="微软雅黑"/>
        </w:rPr>
      </w:pPr>
    </w:p>
    <w:p>
      <w:pPr>
        <w:pStyle w:val="4"/>
        <w:rPr>
          <w:rFonts w:hint="eastAsia" w:ascii="微软雅黑" w:hAnsi="微软雅黑" w:eastAsia="微软雅黑" w:cs="微软雅黑"/>
          <w:b/>
          <w:bCs/>
          <w:color w:val="FF0000"/>
          <w:sz w:val="32"/>
          <w:szCs w:val="32"/>
        </w:rPr>
      </w:pPr>
      <w:r>
        <w:rPr>
          <w:rFonts w:hint="eastAsia" w:ascii="微软雅黑" w:hAnsi="微软雅黑" w:eastAsia="微软雅黑" w:cs="微软雅黑"/>
          <w:b/>
          <w:bCs/>
          <w:color w:val="FF0000"/>
          <w:sz w:val="32"/>
          <w:szCs w:val="32"/>
        </w:rPr>
        <w:t>期间结转注意事项</w:t>
      </w:r>
    </w:p>
    <w:p>
      <w:pPr>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1、在软件中，期间结转之后，除了现金流量期初和往来期初不允许录入，其他的期初调整直接在系统管理 – 初始化中调整即可。</w:t>
      </w:r>
    </w:p>
    <w:p>
      <w:pPr>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2、订单可以在单据列表中查询到，进货单、销货单、出入库单据只能在选单界面查询。</w:t>
      </w:r>
    </w:p>
    <w:p>
      <w:pPr>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3、收入单和费用单未分摊核销的单据都可以在单据界面查询。</w:t>
      </w:r>
    </w:p>
    <w:p>
      <w:pPr>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4、期间结转后的期初数据可以手工调整。</w:t>
      </w:r>
    </w:p>
    <w:p>
      <w:pPr>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5、POS的日结和交班单需要全部做好，数据全部F11同步到T+账套中，不要在pos端上做新数据，包括离线收银。</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T+做期间结转，结转后POS端再重新连接。</w:t>
      </w:r>
    </w:p>
    <w:p>
      <w:pPr>
        <w:rPr>
          <w:rFonts w:hint="eastAsia" w:ascii="微软雅黑" w:hAnsi="微软雅黑" w:eastAsia="微软雅黑" w:cs="微软雅黑"/>
          <w:sz w:val="24"/>
          <w:szCs w:val="24"/>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340FCE"/>
    <w:rsid w:val="1E340FCE"/>
    <w:rsid w:val="3C4278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9"/>
    <w:pPr>
      <w:keepNext/>
      <w:keepLines/>
      <w:spacing w:before="340" w:after="330" w:line="578" w:lineRule="auto"/>
      <w:jc w:val="center"/>
      <w:outlineLvl w:val="0"/>
    </w:pPr>
    <w:rPr>
      <w:b/>
      <w:bCs/>
      <w:kern w:val="44"/>
      <w:sz w:val="44"/>
      <w:szCs w:val="44"/>
    </w:rPr>
  </w:style>
  <w:style w:type="paragraph" w:styleId="3">
    <w:name w:val="heading 2"/>
    <w:basedOn w:val="1"/>
    <w:next w:val="1"/>
    <w:unhideWhenUsed/>
    <w:qFormat/>
    <w:uiPriority w:val="9"/>
    <w:pPr>
      <w:keepNext/>
      <w:keepLines/>
      <w:spacing w:before="260" w:after="260" w:line="416" w:lineRule="auto"/>
      <w:outlineLvl w:val="1"/>
    </w:pPr>
    <w:rPr>
      <w:rFonts w:ascii="Cambria" w:hAnsi="Cambria" w:eastAsia="宋体" w:cs="Times New Roman"/>
      <w:b/>
      <w:bCs/>
      <w:sz w:val="32"/>
      <w:szCs w:val="32"/>
    </w:rPr>
  </w:style>
  <w:style w:type="paragraph" w:styleId="4">
    <w:name w:val="heading 3"/>
    <w:basedOn w:val="1"/>
    <w:next w:val="1"/>
    <w:unhideWhenUsed/>
    <w:qFormat/>
    <w:uiPriority w:val="9"/>
    <w:pPr>
      <w:keepNext/>
      <w:keepLines/>
      <w:spacing w:before="260" w:after="260" w:line="416" w:lineRule="auto"/>
      <w:outlineLvl w:val="2"/>
    </w:pPr>
    <w:rPr>
      <w:b/>
      <w:bCs/>
      <w:sz w:val="32"/>
      <w:szCs w:val="32"/>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2021-12-21T03:54:00Z</dcterms:created>
  <dc:creator>M</dc:creator>
  <cp:lastModifiedBy>M</cp:lastModifiedBy>
  <dcterms:modified xsi:type="dcterms:W3CDTF">2021-12-21T06:27:38Z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DD5E65FA5E9E4DEFAB04013FF990171A</vt:lpwstr>
  </property>
</Properties>
</file>